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43" w:rsidRDefault="000C5DDE">
      <w:pPr>
        <w:rPr>
          <w:rFonts w:ascii="Times New Roman" w:hAnsi="Times New Roman" w:cs="Times New Roman"/>
          <w:sz w:val="28"/>
          <w:szCs w:val="28"/>
        </w:rPr>
      </w:pPr>
      <w:r w:rsidRPr="00986643">
        <w:rPr>
          <w:rFonts w:ascii="Times New Roman" w:hAnsi="Times New Roman" w:cs="Times New Roman"/>
          <w:b/>
          <w:sz w:val="28"/>
          <w:szCs w:val="28"/>
        </w:rPr>
        <w:t xml:space="preserve">Предметно – пространственная развивающая среда группы </w:t>
      </w:r>
      <w:r w:rsidRPr="000C5DDE">
        <w:rPr>
          <w:rFonts w:ascii="Times New Roman" w:hAnsi="Times New Roman" w:cs="Times New Roman"/>
          <w:sz w:val="28"/>
          <w:szCs w:val="28"/>
        </w:rPr>
        <w:t xml:space="preserve">организована с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требований ФГОС, где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чѐтко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прослеживаются все пять образовательных областей: 1) социально-коммуникативная, 2) познавательная, 3) речевая, 4) художественно-эстетическая, 5) физическая. При построении предметно – пространственной развивающей среды учитывались следующие принципы: 1. принцип дистанции, позиции при взаимодействии; 2. принцип активности, самостоятельности, творчества; 3. принцип стабильности, динамичности; 4. принцип комплексирования и гибкого зонирования; 5. принцип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и взрослого; 6. принцип сочетания привычных и неординарных элементов в эстетической организации среды; 7. принцип открытости – закрытости; 8. принцип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 xml:space="preserve"> половых и возрастных различий детей. Центры активности организованы на основе интеграции содержания и видов деятельности по следующим направлениям.</w:t>
      </w:r>
    </w:p>
    <w:p w:rsidR="00DC4424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0C5DDE">
        <w:rPr>
          <w:rFonts w:ascii="Times New Roman" w:hAnsi="Times New Roman" w:cs="Times New Roman"/>
          <w:i/>
          <w:sz w:val="28"/>
          <w:szCs w:val="28"/>
        </w:rPr>
        <w:t>Художественно — эстетическое развитие.</w:t>
      </w:r>
      <w:r w:rsidRPr="000C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288B84" wp14:editId="177D4BA7">
            <wp:simplePos x="0" y="0"/>
            <wp:positionH relativeFrom="column">
              <wp:posOffset>-443230</wp:posOffset>
            </wp:positionH>
            <wp:positionV relativeFrom="paragraph">
              <wp:posOffset>708660</wp:posOffset>
            </wp:positionV>
            <wp:extent cx="3060700" cy="2295525"/>
            <wp:effectExtent l="1587" t="0" r="7938" b="7937"/>
            <wp:wrapTight wrapText="bothSides">
              <wp:wrapPolygon edited="0">
                <wp:start x="11" y="21615"/>
                <wp:lineTo x="21522" y="21615"/>
                <wp:lineTo x="21522" y="105"/>
                <wp:lineTo x="11" y="105"/>
                <wp:lineTo x="11" y="21615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CCC1385" wp14:editId="7C15A496">
            <wp:simplePos x="0" y="0"/>
            <wp:positionH relativeFrom="column">
              <wp:posOffset>2548890</wp:posOffset>
            </wp:positionH>
            <wp:positionV relativeFrom="paragraph">
              <wp:posOffset>320040</wp:posOffset>
            </wp:positionV>
            <wp:extent cx="2756535" cy="2066925"/>
            <wp:effectExtent l="0" t="0" r="5715" b="9525"/>
            <wp:wrapTight wrapText="bothSides">
              <wp:wrapPolygon edited="0">
                <wp:start x="0" y="0"/>
                <wp:lineTo x="0" y="21500"/>
                <wp:lineTo x="21496" y="21500"/>
                <wp:lineTo x="21496" y="0"/>
                <wp:lineTo x="0" y="0"/>
              </wp:wrapPolygon>
            </wp:wrapTight>
            <wp:docPr id="11" name="Picture 5" descr="P100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100081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В Центре «Творческая мастерская»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4D3CFE" w:rsidRPr="000C5DDE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для развития детей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</w:t>
      </w:r>
      <w:proofErr w:type="gramStart"/>
      <w:r w:rsidRPr="000C5DD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C5DDE">
        <w:rPr>
          <w:rFonts w:ascii="Times New Roman" w:hAnsi="Times New Roman" w:cs="Times New Roman"/>
          <w:sz w:val="28"/>
          <w:szCs w:val="28"/>
        </w:rPr>
        <w:t xml:space="preserve"> предполагает овладение умением работать по образцу. В данном центре находится материал и оборудование для художественно-творческой деятельности: рисования, лепки и аппликации (</w:t>
      </w:r>
      <w:proofErr w:type="gramStart"/>
      <w:r w:rsidRPr="000C5DDE">
        <w:rPr>
          <w:rFonts w:ascii="Times New Roman" w:hAnsi="Times New Roman" w:cs="Times New Roman"/>
          <w:sz w:val="28"/>
          <w:szCs w:val="28"/>
        </w:rPr>
        <w:t>бумага ,трафареты</w:t>
      </w:r>
      <w:proofErr w:type="gramEnd"/>
      <w:r w:rsidRPr="000C5DDE">
        <w:rPr>
          <w:rFonts w:ascii="Times New Roman" w:hAnsi="Times New Roman" w:cs="Times New Roman"/>
          <w:sz w:val="28"/>
          <w:szCs w:val="28"/>
        </w:rPr>
        <w:t>, картон, краски, кисти, клей, карандаши, салфетки, ножницы, раскраски, пластилин, дидактические игры и т. п</w:t>
      </w:r>
    </w:p>
    <w:p w:rsidR="004D3CFE" w:rsidRPr="000C5DDE" w:rsidRDefault="00301E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3FEC92C" wp14:editId="507877F2">
            <wp:simplePos x="0" y="0"/>
            <wp:positionH relativeFrom="column">
              <wp:posOffset>-3810</wp:posOffset>
            </wp:positionH>
            <wp:positionV relativeFrom="paragraph">
              <wp:posOffset>85725</wp:posOffset>
            </wp:positionV>
            <wp:extent cx="2733675" cy="2049780"/>
            <wp:effectExtent l="0" t="0" r="9525" b="762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i/>
          <w:sz w:val="28"/>
          <w:szCs w:val="28"/>
        </w:rPr>
        <w:t>Направление: Речевое развитие</w:t>
      </w:r>
      <w:r w:rsidR="004D3CFE" w:rsidRPr="000C5D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 xml:space="preserve"> Центр «Мир книги» 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нем находятся книги с художественными произведениями детских писателей, сказкам. Главный принцип подбора книгоиздательской продукции – минимум текста – максимум иллюстраций. В книжном уголке ИМЕЮТСЯ фотографии писателей, с творчеством которых дети знакомятся и их литературные </w:t>
      </w:r>
      <w:proofErr w:type="gramStart"/>
      <w:r w:rsidR="004D3CFE" w:rsidRPr="000C5DDE">
        <w:rPr>
          <w:rFonts w:ascii="Times New Roman" w:hAnsi="Times New Roman" w:cs="Times New Roman"/>
          <w:sz w:val="28"/>
          <w:szCs w:val="28"/>
        </w:rPr>
        <w:t>произведения .Так</w:t>
      </w:r>
      <w:proofErr w:type="gramEnd"/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же в уголке есть дидактические игры для развития мелкой моторики ,комплекс пальчиковых игр</w:t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. В Центре «Грамотности»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др. </w:t>
      </w:r>
    </w:p>
    <w:p w:rsidR="00301E3B" w:rsidRPr="00301E3B" w:rsidRDefault="00301E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8A4E86" wp14:editId="3BF3213A">
            <wp:simplePos x="0" y="0"/>
            <wp:positionH relativeFrom="column">
              <wp:posOffset>53340</wp:posOffset>
            </wp:positionH>
            <wp:positionV relativeFrom="paragraph">
              <wp:posOffset>1194435</wp:posOffset>
            </wp:positionV>
            <wp:extent cx="24765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34" y="21275"/>
                <wp:lineTo x="21434" y="0"/>
                <wp:lineTo x="0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4D3CFE" w:rsidRPr="000C5DDE">
        <w:rPr>
          <w:rFonts w:ascii="Times New Roman" w:hAnsi="Times New Roman" w:cs="Times New Roman"/>
          <w:i/>
          <w:sz w:val="28"/>
          <w:szCs w:val="28"/>
        </w:rPr>
        <w:t>Познавательное развитие.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Центры организованы и представлены с </w:t>
      </w:r>
      <w:proofErr w:type="spellStart"/>
      <w:r w:rsidR="004D3CFE" w:rsidRPr="000C5DD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детей, их чувственного опыта, информационного </w:t>
      </w:r>
      <w:proofErr w:type="gramStart"/>
      <w:r w:rsidR="004D3CFE" w:rsidRPr="000C5DDE">
        <w:rPr>
          <w:rFonts w:ascii="Times New Roman" w:hAnsi="Times New Roman" w:cs="Times New Roman"/>
          <w:sz w:val="28"/>
          <w:szCs w:val="28"/>
        </w:rPr>
        <w:t>багажа,.</w:t>
      </w:r>
      <w:proofErr w:type="gramEnd"/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Подобранный наглядно- дидактический материал дает детям представление о целостной картине мира. </w:t>
      </w:r>
      <w:r w:rsidRPr="00301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C4424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b/>
          <w:sz w:val="28"/>
          <w:szCs w:val="28"/>
        </w:rPr>
        <w:t>Центр «Экологии»</w:t>
      </w:r>
      <w:r w:rsidRPr="000C5DDE">
        <w:rPr>
          <w:rFonts w:ascii="Times New Roman" w:hAnsi="Times New Roman" w:cs="Times New Roman"/>
          <w:sz w:val="28"/>
          <w:szCs w:val="28"/>
        </w:rPr>
        <w:t xml:space="preserve"> включает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детские грабли и лопатки, пульверизатор, лейки и др. Помимо комнатных растений, в данном центре присутствуют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Важным составляющим уголка природы является календарь природы и погоды.  Офо</w:t>
      </w:r>
      <w:r w:rsidR="00DC4424">
        <w:rPr>
          <w:rFonts w:ascii="Times New Roman" w:hAnsi="Times New Roman" w:cs="Times New Roman"/>
          <w:sz w:val="28"/>
          <w:szCs w:val="28"/>
        </w:rPr>
        <w:t>рмить макеты (домашние животные</w:t>
      </w:r>
      <w:r w:rsidRPr="000C5DDE">
        <w:rPr>
          <w:rFonts w:ascii="Times New Roman" w:hAnsi="Times New Roman" w:cs="Times New Roman"/>
          <w:sz w:val="28"/>
          <w:szCs w:val="28"/>
        </w:rPr>
        <w:t>,</w:t>
      </w:r>
      <w:r w:rsidR="00DC4424" w:rsidRPr="00DC4424">
        <w:rPr>
          <w:rFonts w:ascii="Times New Roman" w:hAnsi="Times New Roman" w:cs="Times New Roman"/>
          <w:sz w:val="28"/>
          <w:szCs w:val="28"/>
        </w:rPr>
        <w:t xml:space="preserve"> </w:t>
      </w:r>
      <w:r w:rsidRPr="000C5DDE">
        <w:rPr>
          <w:rFonts w:ascii="Times New Roman" w:hAnsi="Times New Roman" w:cs="Times New Roman"/>
          <w:sz w:val="28"/>
          <w:szCs w:val="28"/>
        </w:rPr>
        <w:t>насекомые, мир растений</w:t>
      </w:r>
      <w:r w:rsidR="00DC4424">
        <w:rPr>
          <w:rFonts w:ascii="Times New Roman" w:hAnsi="Times New Roman" w:cs="Times New Roman"/>
          <w:sz w:val="28"/>
          <w:szCs w:val="28"/>
        </w:rPr>
        <w:t>, морские обитатели</w:t>
      </w:r>
      <w:r w:rsidRPr="000C5D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4424" w:rsidRDefault="00DC4424">
      <w:pPr>
        <w:rPr>
          <w:rFonts w:ascii="Times New Roman" w:hAnsi="Times New Roman" w:cs="Times New Roman"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A173689" wp14:editId="2793EDDA">
            <wp:simplePos x="0" y="0"/>
            <wp:positionH relativeFrom="column">
              <wp:posOffset>1948815</wp:posOffset>
            </wp:positionH>
            <wp:positionV relativeFrom="paragraph">
              <wp:posOffset>5715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11893FE" wp14:editId="56F26245">
            <wp:extent cx="1866900" cy="1400175"/>
            <wp:effectExtent l="0" t="0" r="0" b="9525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28" cy="14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BB0D998" wp14:editId="3A985E9B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3B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b/>
          <w:sz w:val="28"/>
          <w:szCs w:val="28"/>
        </w:rPr>
        <w:t>Центр опытно-экспериментальной деятельности</w:t>
      </w:r>
      <w:r w:rsidRPr="000C5DDE">
        <w:rPr>
          <w:rFonts w:ascii="Times New Roman" w:hAnsi="Times New Roman" w:cs="Times New Roman"/>
          <w:sz w:val="28"/>
          <w:szCs w:val="28"/>
        </w:rPr>
        <w:t xml:space="preserve"> представлен многообразием коллекций (камни, минералы, семена, крупы и т. д.). </w:t>
      </w: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7373351" wp14:editId="1BB8A529">
            <wp:simplePos x="0" y="0"/>
            <wp:positionH relativeFrom="column">
              <wp:posOffset>3434715</wp:posOffset>
            </wp:positionH>
            <wp:positionV relativeFrom="paragraph">
              <wp:posOffset>71120</wp:posOffset>
            </wp:positionV>
            <wp:extent cx="217170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11" y="21229"/>
                <wp:lineTo x="21411" y="0"/>
                <wp:lineTo x="0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21B3956" wp14:editId="3973621F">
            <wp:simplePos x="0" y="0"/>
            <wp:positionH relativeFrom="margin">
              <wp:posOffset>28575</wp:posOffset>
            </wp:positionH>
            <wp:positionV relativeFrom="margin">
              <wp:posOffset>2457450</wp:posOffset>
            </wp:positionV>
            <wp:extent cx="2209800" cy="1657350"/>
            <wp:effectExtent l="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DC4424" w:rsidRDefault="00DC4424">
      <w:pPr>
        <w:rPr>
          <w:rFonts w:ascii="Times New Roman" w:hAnsi="Times New Roman" w:cs="Times New Roman"/>
          <w:b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48D8ED5" wp14:editId="55AD718C">
            <wp:simplePos x="0" y="0"/>
            <wp:positionH relativeFrom="column">
              <wp:posOffset>3139440</wp:posOffset>
            </wp:positionH>
            <wp:positionV relativeFrom="paragraph">
              <wp:posOffset>314960</wp:posOffset>
            </wp:positionV>
            <wp:extent cx="23431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ight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3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F4D20F" wp14:editId="632B80F5">
            <wp:simplePos x="0" y="0"/>
            <wp:positionH relativeFrom="column">
              <wp:posOffset>-51435</wp:posOffset>
            </wp:positionH>
            <wp:positionV relativeFrom="paragraph">
              <wp:posOffset>338455</wp:posOffset>
            </wp:positionV>
            <wp:extent cx="2311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Центр «Математики» (игротека)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030200" w:rsidRDefault="00030200">
      <w:pPr>
        <w:rPr>
          <w:rFonts w:ascii="Times New Roman" w:hAnsi="Times New Roman" w:cs="Times New Roman"/>
          <w:sz w:val="28"/>
          <w:szCs w:val="28"/>
        </w:rPr>
      </w:pPr>
    </w:p>
    <w:p w:rsidR="004D2F2A" w:rsidRDefault="004D3CFE">
      <w:pPr>
        <w:rPr>
          <w:rFonts w:ascii="Times New Roman" w:hAnsi="Times New Roman" w:cs="Times New Roman"/>
          <w:b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имеет важные развивающие функции. В данном центре располагаются нормативно —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 w:rsidRPr="000C5D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C5DDE">
        <w:rPr>
          <w:rFonts w:ascii="Times New Roman" w:hAnsi="Times New Roman" w:cs="Times New Roman"/>
          <w:sz w:val="28"/>
          <w:szCs w:val="28"/>
        </w:rPr>
        <w:t>. Достаточно широкий выбор игр на развитие мелкой моторики руки. При выборе игр предпочтение отдавалось способности игр стимулировать развитие детей.</w:t>
      </w:r>
      <w:r w:rsidRPr="000C5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E3B" w:rsidRPr="00DC4424" w:rsidRDefault="004D2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8630393" wp14:editId="198D0296">
            <wp:simplePos x="0" y="0"/>
            <wp:positionH relativeFrom="column">
              <wp:posOffset>-267970</wp:posOffset>
            </wp:positionH>
            <wp:positionV relativeFrom="paragraph">
              <wp:posOffset>109855</wp:posOffset>
            </wp:positionV>
            <wp:extent cx="2339975" cy="1754505"/>
            <wp:effectExtent l="6985" t="0" r="0" b="0"/>
            <wp:wrapTight wrapText="bothSides">
              <wp:wrapPolygon edited="0">
                <wp:start x="64" y="21686"/>
                <wp:lineTo x="19935" y="21686"/>
                <wp:lineTo x="19935" y="344"/>
                <wp:lineTo x="64" y="344"/>
                <wp:lineTo x="64" y="21686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2" r="-8789"/>
                    <a:stretch/>
                  </pic:blipFill>
                  <pic:spPr>
                    <a:xfrm rot="5400000">
                      <a:off x="0" y="0"/>
                      <a:ext cx="23399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В «Нравственно-патриотическом» Центре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помещена государственная символика родного села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России. </w:t>
      </w: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0302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471F57" wp14:editId="058A1BBC">
            <wp:simplePos x="0" y="0"/>
            <wp:positionH relativeFrom="margin">
              <wp:posOffset>148590</wp:posOffset>
            </wp:positionH>
            <wp:positionV relativeFrom="margin">
              <wp:posOffset>2543810</wp:posOffset>
            </wp:positionV>
            <wp:extent cx="2514600" cy="1885950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3B" w:rsidRPr="000C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«Строительный» (конструктивный) Центр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, хоть и сосредоточен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Мобильность данного центра позволяет детям разворачивать сюжет игры за его пределами. Это позволяет нашим детям комфортно чувствовать себя в любом уголке группы. </w:t>
      </w:r>
      <w:r w:rsidR="00301E3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01E3B" w:rsidRDefault="000302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3E3ED6" wp14:editId="3EFD4214">
            <wp:simplePos x="0" y="0"/>
            <wp:positionH relativeFrom="margin">
              <wp:posOffset>-118110</wp:posOffset>
            </wp:positionH>
            <wp:positionV relativeFrom="margin">
              <wp:posOffset>6404610</wp:posOffset>
            </wp:positionV>
            <wp:extent cx="2781300" cy="2085340"/>
            <wp:effectExtent l="0" t="0" r="0" b="0"/>
            <wp:wrapTight wrapText="bothSides">
              <wp:wrapPolygon edited="0">
                <wp:start x="0" y="0"/>
                <wp:lineTo x="0" y="21311"/>
                <wp:lineTo x="21452" y="21311"/>
                <wp:lineTo x="21452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2F2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B8E183" wp14:editId="64B02EE0">
            <wp:simplePos x="0" y="0"/>
            <wp:positionH relativeFrom="column">
              <wp:posOffset>3129915</wp:posOffset>
            </wp:positionH>
            <wp:positionV relativeFrom="paragraph">
              <wp:posOffset>367665</wp:posOffset>
            </wp:positionV>
            <wp:extent cx="269176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01" y="21396"/>
                <wp:lineTo x="21401" y="0"/>
                <wp:lineTo x="0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3B" w:rsidRPr="000C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«Музыкально — театрализованный» Центр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Он представлен различного вида театрами (кукольный, настольный, </w:t>
      </w:r>
      <w:proofErr w:type="spellStart"/>
      <w:r w:rsidR="004D3CFE" w:rsidRPr="000C5DD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D3CFE" w:rsidRPr="000C5DDE">
        <w:rPr>
          <w:rFonts w:ascii="Times New Roman" w:hAnsi="Times New Roman" w:cs="Times New Roman"/>
          <w:sz w:val="28"/>
          <w:szCs w:val="28"/>
        </w:rPr>
        <w:t xml:space="preserve">, пальчиковый). Здесь размещены маски, атрибуты для разыгрывания сказок, элементы костюмов </w:t>
      </w:r>
      <w:r w:rsidR="004D3CFE" w:rsidRPr="000C5DDE">
        <w:rPr>
          <w:rFonts w:ascii="Times New Roman" w:hAnsi="Times New Roman" w:cs="Times New Roman"/>
          <w:sz w:val="28"/>
          <w:szCs w:val="28"/>
        </w:rPr>
        <w:lastRenderedPageBreak/>
        <w:t>для персонажей, музыкальные инструменты. Направление</w:t>
      </w:r>
      <w:r w:rsidR="004D3CFE" w:rsidRPr="000C5DDE">
        <w:rPr>
          <w:rFonts w:ascii="Times New Roman" w:hAnsi="Times New Roman" w:cs="Times New Roman"/>
          <w:i/>
          <w:sz w:val="28"/>
          <w:szCs w:val="28"/>
        </w:rPr>
        <w:t>: Социально-личностное развитие.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2641BA6" wp14:editId="3585A6F7">
            <wp:simplePos x="0" y="0"/>
            <wp:positionH relativeFrom="column">
              <wp:posOffset>3558540</wp:posOffset>
            </wp:positionH>
            <wp:positionV relativeFrom="paragraph">
              <wp:posOffset>201930</wp:posOffset>
            </wp:positionV>
            <wp:extent cx="21723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04" y="21474"/>
                <wp:lineTo x="21404" y="0"/>
                <wp:lineTo x="0" y="0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3632EA4" wp14:editId="6F012C68">
            <wp:simplePos x="0" y="0"/>
            <wp:positionH relativeFrom="column">
              <wp:posOffset>-1725</wp:posOffset>
            </wp:positionH>
            <wp:positionV relativeFrom="paragraph">
              <wp:posOffset>251460</wp:posOffset>
            </wp:positionV>
            <wp:extent cx="2295525" cy="1579806"/>
            <wp:effectExtent l="0" t="0" r="0" b="1905"/>
            <wp:wrapTight wrapText="bothSides">
              <wp:wrapPolygon edited="0">
                <wp:start x="0" y="0"/>
                <wp:lineTo x="0" y="21366"/>
                <wp:lineTo x="21331" y="21366"/>
                <wp:lineTo x="21331" y="0"/>
                <wp:lineTo x="0" y="0"/>
              </wp:wrapPolygon>
            </wp:wrapTight>
            <wp:docPr id="3" name="Picture 4" descr="J:\DCIM\100CANON\IMG_7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J:\DCIM\100CANON\IMG_798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В Центре «Сюжетно – ролевых игр»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4D2F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A43AAAD" wp14:editId="70F7A621">
            <wp:simplePos x="0" y="0"/>
            <wp:positionH relativeFrom="column">
              <wp:posOffset>3263265</wp:posOffset>
            </wp:positionH>
            <wp:positionV relativeFrom="paragraph">
              <wp:posOffset>306070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3B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7BF2023" wp14:editId="3A40A539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295525" cy="1721485"/>
            <wp:effectExtent l="0" t="0" r="9525" b="0"/>
            <wp:wrapTight wrapText="bothSides">
              <wp:wrapPolygon edited="0">
                <wp:start x="0" y="0"/>
                <wp:lineTo x="0" y="21273"/>
                <wp:lineTo x="21510" y="21273"/>
                <wp:lineTo x="21510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301E3B" w:rsidRDefault="00301E3B">
      <w:pPr>
        <w:rPr>
          <w:rFonts w:ascii="Times New Roman" w:hAnsi="Times New Roman" w:cs="Times New Roman"/>
          <w:sz w:val="28"/>
          <w:szCs w:val="28"/>
        </w:rPr>
      </w:pPr>
    </w:p>
    <w:p w:rsidR="004D2F2A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</w:t>
      </w:r>
      <w:r w:rsidR="0056147D" w:rsidRPr="000C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47D" w:rsidRPr="000C5DDE" w:rsidRDefault="004D2F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3837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FE" w:rsidRPr="000C5DDE">
        <w:rPr>
          <w:rFonts w:ascii="Times New Roman" w:hAnsi="Times New Roman" w:cs="Times New Roman"/>
          <w:b/>
          <w:sz w:val="28"/>
          <w:szCs w:val="28"/>
        </w:rPr>
        <w:t>Центр «Безопасности»</w:t>
      </w:r>
      <w:r w:rsidR="004D3CFE" w:rsidRPr="000C5DDE">
        <w:rPr>
          <w:rFonts w:ascii="Times New Roman" w:hAnsi="Times New Roman" w:cs="Times New Roman"/>
          <w:sz w:val="28"/>
          <w:szCs w:val="28"/>
        </w:rPr>
        <w:t xml:space="preserve"> отражает безопасность дома, на улице (ПДД) и пожарную безопасность. </w:t>
      </w:r>
    </w:p>
    <w:p w:rsidR="004D2F2A" w:rsidRDefault="004D2F2A">
      <w:pPr>
        <w:rPr>
          <w:rFonts w:ascii="Times New Roman" w:hAnsi="Times New Roman" w:cs="Times New Roman"/>
          <w:sz w:val="28"/>
          <w:szCs w:val="28"/>
        </w:rPr>
      </w:pPr>
    </w:p>
    <w:p w:rsidR="004D2F2A" w:rsidRDefault="004D2F2A">
      <w:pPr>
        <w:rPr>
          <w:rFonts w:ascii="Times New Roman" w:hAnsi="Times New Roman" w:cs="Times New Roman"/>
          <w:sz w:val="28"/>
          <w:szCs w:val="28"/>
        </w:rPr>
      </w:pPr>
    </w:p>
    <w:p w:rsidR="004D2F2A" w:rsidRDefault="004D2F2A">
      <w:pPr>
        <w:rPr>
          <w:rFonts w:ascii="Times New Roman" w:hAnsi="Times New Roman" w:cs="Times New Roman"/>
          <w:sz w:val="28"/>
          <w:szCs w:val="28"/>
        </w:rPr>
      </w:pPr>
    </w:p>
    <w:p w:rsidR="0056147D" w:rsidRPr="000C5DDE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Pr="000C5DDE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0C5DDE">
        <w:rPr>
          <w:rFonts w:ascii="Times New Roman" w:hAnsi="Times New Roman" w:cs="Times New Roman"/>
          <w:sz w:val="28"/>
          <w:szCs w:val="28"/>
        </w:rPr>
        <w:t xml:space="preserve">. </w:t>
      </w:r>
      <w:r w:rsidRPr="000C5DDE">
        <w:rPr>
          <w:rFonts w:ascii="Times New Roman" w:hAnsi="Times New Roman" w:cs="Times New Roman"/>
          <w:b/>
          <w:sz w:val="28"/>
          <w:szCs w:val="28"/>
        </w:rPr>
        <w:t>Центр «Если хочешь быть здоров!»</w:t>
      </w:r>
      <w:r w:rsidRPr="000C5DDE">
        <w:rPr>
          <w:rFonts w:ascii="Times New Roman" w:hAnsi="Times New Roman" w:cs="Times New Roman"/>
          <w:sz w:val="28"/>
          <w:szCs w:val="28"/>
        </w:rPr>
        <w:t xml:space="preserve"> 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детей к навыкам здорового образа жизни</w:t>
      </w:r>
      <w:r w:rsidR="0056147D" w:rsidRPr="000C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2B9" w:rsidRPr="000C5DDE" w:rsidRDefault="004D3CFE">
      <w:pPr>
        <w:rPr>
          <w:rFonts w:ascii="Times New Roman" w:hAnsi="Times New Roman" w:cs="Times New Roman"/>
          <w:sz w:val="28"/>
          <w:szCs w:val="28"/>
        </w:rPr>
      </w:pPr>
      <w:r w:rsidRPr="000C5DDE">
        <w:rPr>
          <w:rFonts w:ascii="Times New Roman" w:hAnsi="Times New Roman" w:cs="Times New Roman"/>
          <w:sz w:val="28"/>
          <w:szCs w:val="28"/>
        </w:rPr>
        <w:t xml:space="preserve">Преимущество созданной среды в том, что появилась возможность приобщать всех детей к активной самостоятельной деятельности. Каждый </w:t>
      </w:r>
      <w:r w:rsidRPr="000C5DDE">
        <w:rPr>
          <w:rFonts w:ascii="Times New Roman" w:hAnsi="Times New Roman" w:cs="Times New Roman"/>
          <w:sz w:val="28"/>
          <w:szCs w:val="28"/>
        </w:rPr>
        <w:lastRenderedPageBreak/>
        <w:t>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моих детей свидетельствует об их жизнерадостности, открытости, желании посещать детский сад.</w:t>
      </w:r>
    </w:p>
    <w:sectPr w:rsidR="006312B9" w:rsidRPr="000C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FE"/>
    <w:rsid w:val="00030200"/>
    <w:rsid w:val="000C5DDE"/>
    <w:rsid w:val="00301E3B"/>
    <w:rsid w:val="003F4187"/>
    <w:rsid w:val="004D2F2A"/>
    <w:rsid w:val="004D3CFE"/>
    <w:rsid w:val="0056147D"/>
    <w:rsid w:val="00686161"/>
    <w:rsid w:val="00986643"/>
    <w:rsid w:val="00D47316"/>
    <w:rsid w:val="00D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B664-D672-4957-B067-9A08894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2017-09-29T07:19:00Z</dcterms:created>
  <dcterms:modified xsi:type="dcterms:W3CDTF">2017-09-29T09:47:00Z</dcterms:modified>
</cp:coreProperties>
</file>